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76" w:rsidRPr="008B2676" w:rsidRDefault="008934E5">
      <w:pPr>
        <w:spacing w:line="360" w:lineRule="auto"/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8B2676">
        <w:rPr>
          <w:rFonts w:ascii="微软雅黑" w:eastAsia="微软雅黑" w:hAnsi="微软雅黑" w:cs="微软雅黑" w:hint="eastAsia"/>
          <w:b/>
          <w:sz w:val="44"/>
          <w:szCs w:val="44"/>
        </w:rPr>
        <w:t>管理员</w:t>
      </w:r>
      <w:r w:rsidR="00E91381" w:rsidRPr="008B2676">
        <w:rPr>
          <w:rFonts w:ascii="微软雅黑" w:eastAsia="微软雅黑" w:hAnsi="微软雅黑" w:cs="微软雅黑" w:hint="eastAsia"/>
          <w:b/>
          <w:sz w:val="44"/>
          <w:szCs w:val="44"/>
        </w:rPr>
        <w:t>简易</w:t>
      </w:r>
      <w:r w:rsidRPr="008B2676">
        <w:rPr>
          <w:rFonts w:ascii="微软雅黑" w:eastAsia="微软雅黑" w:hAnsi="微软雅黑" w:cs="微软雅黑" w:hint="eastAsia"/>
          <w:b/>
          <w:sz w:val="44"/>
          <w:szCs w:val="44"/>
        </w:rPr>
        <w:t>操作指南</w:t>
      </w:r>
    </w:p>
    <w:p w:rsidR="006C2D45" w:rsidRPr="008B2676" w:rsidRDefault="008B2676" w:rsidP="008B2676">
      <w:pPr>
        <w:spacing w:line="360" w:lineRule="auto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 w:rsidRPr="008B2676">
        <w:rPr>
          <w:rFonts w:ascii="微软雅黑" w:eastAsia="微软雅黑" w:hAnsi="微软雅黑" w:cs="微软雅黑" w:hint="eastAsia"/>
          <w:b/>
          <w:szCs w:val="21"/>
        </w:rPr>
        <w:t>(2017.</w:t>
      </w:r>
      <w:r w:rsidR="005D56C8">
        <w:rPr>
          <w:rFonts w:ascii="微软雅黑" w:eastAsia="微软雅黑" w:hAnsi="微软雅黑" w:cs="微软雅黑" w:hint="eastAsia"/>
          <w:b/>
          <w:szCs w:val="21"/>
        </w:rPr>
        <w:t>3</w:t>
      </w:r>
      <w:r w:rsidRPr="008B2676">
        <w:rPr>
          <w:rFonts w:ascii="微软雅黑" w:eastAsia="微软雅黑" w:hAnsi="微软雅黑" w:cs="微软雅黑" w:hint="eastAsia"/>
          <w:b/>
          <w:szCs w:val="21"/>
        </w:rPr>
        <w:t>.</w:t>
      </w:r>
      <w:r w:rsidR="005D56C8">
        <w:rPr>
          <w:rFonts w:ascii="微软雅黑" w:eastAsia="微软雅黑" w:hAnsi="微软雅黑" w:cs="微软雅黑" w:hint="eastAsia"/>
          <w:b/>
          <w:szCs w:val="21"/>
        </w:rPr>
        <w:t>7</w:t>
      </w:r>
      <w:r w:rsidRPr="008B2676">
        <w:rPr>
          <w:rFonts w:ascii="微软雅黑" w:eastAsia="微软雅黑" w:hAnsi="微软雅黑" w:cs="微软雅黑" w:hint="eastAsia"/>
          <w:b/>
          <w:szCs w:val="21"/>
        </w:rPr>
        <w:t>)</w:t>
      </w:r>
    </w:p>
    <w:p w:rsidR="006A3DA2" w:rsidRPr="00F96718" w:rsidRDefault="006C2D45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 xml:space="preserve">问题1. </w:t>
      </w:r>
      <w:r w:rsidR="002C7C5F">
        <w:rPr>
          <w:rFonts w:ascii="微软雅黑" w:eastAsia="微软雅黑" w:hAnsi="微软雅黑" w:cs="微软雅黑" w:hint="eastAsia"/>
          <w:b/>
          <w:color w:val="FF0000"/>
          <w:sz w:val="28"/>
        </w:rPr>
        <w:t>如何登录</w:t>
      </w: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后台管理？</w:t>
      </w:r>
    </w:p>
    <w:p w:rsidR="006A3DA2" w:rsidRDefault="008934E5">
      <w:pPr>
        <w:spacing w:line="360" w:lineRule="auto"/>
        <w:rPr>
          <w:rFonts w:ascii="微软雅黑" w:eastAsia="微软雅黑" w:hAnsi="微软雅黑" w:cs="微软雅黑"/>
          <w:b/>
          <w:bCs/>
          <w:szCs w:val="21"/>
          <w:u w:val="single"/>
        </w:rPr>
      </w:pPr>
      <w:r w:rsidRPr="008B2676">
        <w:rPr>
          <w:rFonts w:ascii="微软雅黑" w:eastAsia="微软雅黑" w:hAnsi="微软雅黑" w:cs="微软雅黑" w:hint="eastAsia"/>
          <w:szCs w:val="21"/>
        </w:rPr>
        <w:t>后台</w:t>
      </w:r>
      <w:r w:rsidR="00A6367B">
        <w:rPr>
          <w:rFonts w:ascii="微软雅黑" w:eastAsia="微软雅黑" w:hAnsi="微软雅黑" w:cs="微软雅黑" w:hint="eastAsia"/>
          <w:szCs w:val="21"/>
        </w:rPr>
        <w:t>管理网址</w:t>
      </w:r>
      <w:r w:rsidRPr="008B2676">
        <w:rPr>
          <w:rFonts w:ascii="微软雅黑" w:eastAsia="微软雅黑" w:hAnsi="微软雅黑" w:cs="微软雅黑" w:hint="eastAsia"/>
          <w:szCs w:val="21"/>
        </w:rPr>
        <w:t>：</w:t>
      </w:r>
      <w:hyperlink r:id="rId9" w:history="1">
        <w:r w:rsidR="00276FD5" w:rsidRPr="004E0502">
          <w:rPr>
            <w:rStyle w:val="a6"/>
            <w:rFonts w:ascii="微软雅黑" w:eastAsia="微软雅黑" w:hAnsi="微软雅黑" w:cs="微软雅黑" w:hint="eastAsia"/>
            <w:b/>
            <w:bCs/>
            <w:szCs w:val="21"/>
          </w:rPr>
          <w:t>http://210.38.57.83:8019</w:t>
        </w:r>
      </w:hyperlink>
    </w:p>
    <w:p w:rsidR="00276FD5" w:rsidRPr="00276FD5" w:rsidRDefault="005D56C8">
      <w:pPr>
        <w:spacing w:line="360" w:lineRule="auto"/>
        <w:rPr>
          <w:rFonts w:ascii="微软雅黑" w:eastAsia="微软雅黑" w:hAnsi="微软雅黑" w:cs="微软雅黑"/>
          <w:b/>
          <w:bCs/>
          <w:color w:val="FF0000"/>
          <w:szCs w:val="21"/>
          <w:u w:val="single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首</w:t>
      </w:r>
      <w:r w:rsidR="00905F1B"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次</w:t>
      </w:r>
      <w:r w:rsidR="00276FD5" w:rsidRPr="00276FD5"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使用</w:t>
      </w:r>
      <w:r w:rsidR="00905F1B"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管理后台，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设置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步骤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请查看“</w:t>
      </w:r>
      <w:r w:rsidRPr="005D56C8"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使用设置指南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”</w:t>
      </w:r>
      <w:r w:rsidR="00905F1B">
        <w:rPr>
          <w:rFonts w:ascii="微软雅黑" w:eastAsia="微软雅黑" w:hAnsi="微软雅黑" w:cs="微软雅黑" w:hint="eastAsia"/>
          <w:b/>
          <w:bCs/>
          <w:color w:val="FF0000"/>
          <w:szCs w:val="21"/>
          <w:u w:val="single"/>
        </w:rPr>
        <w:t>：</w:t>
      </w:r>
      <w:bookmarkStart w:id="0" w:name="_GoBack"/>
      <w:bookmarkEnd w:id="0"/>
    </w:p>
    <w:p w:rsidR="00276FD5" w:rsidRPr="008B2676" w:rsidRDefault="005D56C8">
      <w:pPr>
        <w:spacing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noProof/>
          <w:szCs w:val="21"/>
        </w:rPr>
        <w:drawing>
          <wp:inline distT="0" distB="0" distL="0" distR="0">
            <wp:extent cx="5274310" cy="4018522"/>
            <wp:effectExtent l="0" t="0" r="0" b="0"/>
            <wp:docPr id="6" name="图片 6" descr="C:\Documents and Settings\Administrator\桌面\ll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ll\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45" w:rsidRPr="008B2676" w:rsidRDefault="008934E5">
      <w:pPr>
        <w:spacing w:line="360" w:lineRule="auto"/>
        <w:rPr>
          <w:rFonts w:ascii="微软雅黑" w:eastAsia="微软雅黑" w:hAnsi="微软雅黑" w:cs="微软雅黑"/>
          <w:szCs w:val="21"/>
        </w:rPr>
      </w:pPr>
      <w:r w:rsidRPr="008B2676">
        <w:rPr>
          <w:rFonts w:ascii="微软雅黑" w:eastAsia="微软雅黑" w:hAnsi="微软雅黑" w:cs="微软雅黑" w:hint="eastAsia"/>
          <w:szCs w:val="21"/>
        </w:rPr>
        <w:t>输入用户名密码进入系统后台管理界面</w:t>
      </w:r>
      <w:r w:rsidRPr="008B2676">
        <w:rPr>
          <w:rFonts w:ascii="微软雅黑" w:eastAsia="微软雅黑" w:hAnsi="微软雅黑" w:cs="微软雅黑" w:hint="eastAsia"/>
          <w:i/>
          <w:iCs/>
          <w:szCs w:val="21"/>
        </w:rPr>
        <w:t>（</w:t>
      </w:r>
      <w:r w:rsidRPr="008B2676">
        <w:rPr>
          <w:rFonts w:ascii="微软雅黑" w:eastAsia="微软雅黑" w:hAnsi="微软雅黑" w:cs="微软雅黑" w:hint="eastAsia"/>
          <w:b/>
          <w:i/>
          <w:iCs/>
          <w:color w:val="FF0000"/>
          <w:szCs w:val="21"/>
        </w:rPr>
        <w:t>密码请确保不要泄露</w:t>
      </w:r>
      <w:r w:rsidRPr="008B2676">
        <w:rPr>
          <w:rFonts w:ascii="微软雅黑" w:eastAsia="微软雅黑" w:hAnsi="微软雅黑" w:cs="微软雅黑" w:hint="eastAsia"/>
          <w:i/>
          <w:iCs/>
          <w:szCs w:val="21"/>
        </w:rPr>
        <w:t>）</w:t>
      </w:r>
    </w:p>
    <w:p w:rsidR="006A3DA2" w:rsidRPr="008B2676" w:rsidRDefault="008934E5">
      <w:pPr>
        <w:spacing w:line="360" w:lineRule="auto"/>
        <w:rPr>
          <w:rFonts w:ascii="微软雅黑" w:eastAsia="微软雅黑" w:hAnsi="微软雅黑" w:cs="微软雅黑"/>
          <w:szCs w:val="21"/>
        </w:rPr>
      </w:pPr>
      <w:r w:rsidRPr="008B2676"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0" distR="0" wp14:anchorId="786885E3" wp14:editId="5CE549AD">
            <wp:extent cx="5274310" cy="1273810"/>
            <wp:effectExtent l="19050" t="1905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1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6A3DA2" w:rsidP="00276FD5">
      <w:pPr>
        <w:spacing w:line="360" w:lineRule="auto"/>
        <w:rPr>
          <w:rFonts w:ascii="微软雅黑" w:eastAsia="微软雅黑" w:hAnsi="微软雅黑" w:cs="微软雅黑"/>
        </w:rPr>
      </w:pPr>
    </w:p>
    <w:p w:rsidR="00E91381" w:rsidRPr="00F96718" w:rsidRDefault="00E91381">
      <w:pPr>
        <w:spacing w:line="360" w:lineRule="auto"/>
        <w:rPr>
          <w:rFonts w:ascii="微软雅黑" w:eastAsia="微软雅黑" w:hAnsi="微软雅黑" w:cs="微软雅黑"/>
          <w:b/>
          <w:sz w:val="28"/>
        </w:rPr>
      </w:pPr>
    </w:p>
    <w:p w:rsidR="006A3DA2" w:rsidRPr="00F96718" w:rsidRDefault="008934E5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问题</w:t>
      </w:r>
      <w:r w:rsidR="006C2D45"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2</w:t>
      </w: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. 如何发布文章？</w:t>
      </w:r>
    </w:p>
    <w:p w:rsidR="006A3DA2" w:rsidRPr="00F96718" w:rsidRDefault="008934E5">
      <w:pPr>
        <w:spacing w:line="360" w:lineRule="auto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答：以【相关规定】栏目为例</w:t>
      </w:r>
    </w:p>
    <w:p w:rsidR="006A3DA2" w:rsidRPr="00F96718" w:rsidRDefault="008934E5">
      <w:pPr>
        <w:spacing w:line="360" w:lineRule="auto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点击【新建】，用于新建一篇文章。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7F72750A" wp14:editId="6501101E">
            <wp:extent cx="5274310" cy="1445260"/>
            <wp:effectExtent l="19050" t="19050" r="254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5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出现红色波浪线的框为必填部分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74D4491B" wp14:editId="0F057477">
            <wp:extent cx="5274310" cy="3105150"/>
            <wp:effectExtent l="19050" t="1905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51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输入文章内容，点击【保存】按钮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 wp14:anchorId="5F51C309" wp14:editId="5EB406E3">
            <wp:extent cx="5274310" cy="3000375"/>
            <wp:effectExtent l="19050" t="19050" r="254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6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在文章列表处可看到新添加的文章，状态为【新稿】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3B790B68" wp14:editId="2DB75F90">
            <wp:extent cx="5274310" cy="625475"/>
            <wp:effectExtent l="19050" t="19050" r="2540" b="31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7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6ED9D56D" wp14:editId="35DDA6B1">
            <wp:extent cx="5274310" cy="1103630"/>
            <wp:effectExtent l="19050" t="19050" r="2540" b="12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右击鼠标，出现选项列表，点击【内容签发】后，文章的状态为【已签】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1350A3F4" wp14:editId="17AE7E57">
            <wp:extent cx="5274310" cy="1964690"/>
            <wp:effectExtent l="19050" t="1905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2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 wp14:anchorId="1C319A03" wp14:editId="35EE26BA">
            <wp:extent cx="5274310" cy="1284605"/>
            <wp:effectExtent l="19050" t="1905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52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点击【刷新】，文章的状态更改为【已发】，这时，一篇文章就算是发布完成了。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0C508BE9" wp14:editId="0914110F">
            <wp:extent cx="5274310" cy="1184910"/>
            <wp:effectExtent l="19050" t="1905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5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61DF34C1" wp14:editId="4AF7B4D1">
            <wp:extent cx="5274310" cy="1188085"/>
            <wp:effectExtent l="19050" t="1905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4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如果要修改，请点右键——选择撤销稿件。然后再重复上述步骤，就可以重新发布了。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  <w:b/>
        </w:rPr>
      </w:pPr>
      <w:r w:rsidRPr="00F96718">
        <w:rPr>
          <w:rFonts w:ascii="微软雅黑" w:eastAsia="微软雅黑" w:hAnsi="微软雅黑" w:cs="微软雅黑" w:hint="eastAsia"/>
          <w:b/>
        </w:rPr>
        <w:t>你可能还需要知道：</w:t>
      </w:r>
    </w:p>
    <w:p w:rsidR="006A3DA2" w:rsidRPr="00F96718" w:rsidRDefault="008934E5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除了可以新建文章之外，还可以点击【新建内容】按钮，新建链接、文章、产品、文档、链接、新闻稿。</w:t>
      </w:r>
    </w:p>
    <w:p w:rsidR="006A3DA2" w:rsidRPr="00F96718" w:rsidRDefault="008934E5" w:rsidP="008B2676">
      <w:pPr>
        <w:spacing w:line="360" w:lineRule="auto"/>
        <w:jc w:val="center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drawing>
          <wp:inline distT="0" distB="0" distL="0" distR="0" wp14:anchorId="2DF30DD0" wp14:editId="6065AA9E">
            <wp:extent cx="3266440" cy="2095500"/>
            <wp:effectExtent l="19050" t="1905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62839"/>
                    <a:stretch>
                      <a:fillRect/>
                    </a:stretch>
                  </pic:blipFill>
                  <pic:spPr>
                    <a:xfrm>
                      <a:off x="0" y="0"/>
                      <a:ext cx="3266684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除了右击鼠标可以签发文章之外，你还可以点击【执行操作】完成内容签发的动作。</w:t>
      </w:r>
    </w:p>
    <w:p w:rsidR="006A3DA2" w:rsidRPr="00F96718" w:rsidRDefault="008934E5" w:rsidP="008B2676">
      <w:pPr>
        <w:spacing w:line="360" w:lineRule="auto"/>
        <w:jc w:val="center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 wp14:anchorId="2C1F9AC5" wp14:editId="53813768">
            <wp:extent cx="2676525" cy="2438400"/>
            <wp:effectExtent l="19050" t="1905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22424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38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DA2" w:rsidRPr="00F96718" w:rsidRDefault="008934E5" w:rsidP="006C2D45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 w:cs="微软雅黑"/>
          <w:b/>
        </w:rPr>
      </w:pPr>
      <w:r w:rsidRPr="00F96718">
        <w:rPr>
          <w:rFonts w:ascii="微软雅黑" w:eastAsia="微软雅黑" w:hAnsi="微软雅黑" w:cs="微软雅黑" w:hint="eastAsia"/>
          <w:b/>
        </w:rPr>
        <w:t>【执行操作】中，【复制】【重用】【转发】三者的区别与联系。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  <w:b/>
        </w:rPr>
      </w:pPr>
      <w:r w:rsidRPr="00F96718">
        <w:rPr>
          <w:rFonts w:ascii="微软雅黑" w:eastAsia="微软雅黑" w:hAnsi="微软雅黑" w:cs="微软雅黑" w:hint="eastAsia"/>
          <w:b/>
        </w:rPr>
        <w:t>【复制】是生成一模一样的文章，各种的操作与原始文章无关。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  <w:b/>
        </w:rPr>
      </w:pPr>
      <w:r w:rsidRPr="00F96718">
        <w:rPr>
          <w:rFonts w:ascii="微软雅黑" w:eastAsia="微软雅黑" w:hAnsi="微软雅黑" w:cs="微软雅黑" w:hint="eastAsia"/>
          <w:b/>
        </w:rPr>
        <w:t>【转发】与【重用】与原始文件相关，受原始文章各种操作的影响。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  <w:b/>
        </w:rPr>
      </w:pPr>
      <w:r w:rsidRPr="00F96718">
        <w:rPr>
          <w:rFonts w:ascii="微软雅黑" w:eastAsia="微软雅黑" w:hAnsi="微软雅黑" w:cs="微软雅黑" w:hint="eastAsia"/>
          <w:b/>
        </w:rPr>
        <w:t>【转发】与【重用】的文章不能编辑，并且不能与原始文章同步显示，有几分钟的时差。</w:t>
      </w:r>
    </w:p>
    <w:p w:rsidR="006A3DA2" w:rsidRPr="00F96718" w:rsidRDefault="008934E5">
      <w:pPr>
        <w:spacing w:line="360" w:lineRule="auto"/>
        <w:jc w:val="left"/>
        <w:rPr>
          <w:rFonts w:ascii="微软雅黑" w:eastAsia="微软雅黑" w:hAnsi="微软雅黑" w:cs="微软雅黑"/>
          <w:b/>
        </w:rPr>
      </w:pPr>
      <w:r w:rsidRPr="00F96718">
        <w:rPr>
          <w:rFonts w:ascii="微软雅黑" w:eastAsia="微软雅黑" w:hAnsi="微软雅黑" w:cs="微软雅黑" w:hint="eastAsia"/>
          <w:b/>
        </w:rPr>
        <w:t>【转发】是以链接的方式跳到原始文件，【重用】则不是。</w:t>
      </w:r>
    </w:p>
    <w:p w:rsidR="00E91381" w:rsidRPr="00F96718" w:rsidRDefault="00E91381" w:rsidP="00E91381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</w:p>
    <w:p w:rsidR="00E91381" w:rsidRPr="00F96718" w:rsidRDefault="00E91381" w:rsidP="00E91381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问题</w:t>
      </w:r>
      <w:r w:rsidR="006C2D45"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3</w:t>
      </w: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. 如何修改文章？</w:t>
      </w:r>
    </w:p>
    <w:p w:rsidR="00E91381" w:rsidRPr="00F96718" w:rsidRDefault="00E91381" w:rsidP="00E91381">
      <w:pPr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在内容管理中，只有文章的状态是：新稿、已编、已撤和返工才能对文章进行修改。</w:t>
      </w:r>
    </w:p>
    <w:p w:rsidR="00E91381" w:rsidRPr="00F96718" w:rsidRDefault="00E91381" w:rsidP="00E91381">
      <w:pPr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已签和已发状态，无法修改文章，须先撤销文章再修改。</w:t>
      </w:r>
    </w:p>
    <w:p w:rsidR="00E91381" w:rsidRPr="00F96718" w:rsidRDefault="00E91381" w:rsidP="00E91381">
      <w:pPr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点击文章对应的修改图标，进入文章修改页面，按保存修改文章。</w:t>
      </w:r>
    </w:p>
    <w:p w:rsidR="00E91381" w:rsidRPr="00F96718" w:rsidRDefault="007B6DAF" w:rsidP="00E91381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  <w:r>
        <w:rPr>
          <w:rFonts w:ascii="微软雅黑" w:eastAsia="微软雅黑" w:hAnsi="微软雅黑" w:cs="微软雅黑"/>
          <w:b/>
          <w:noProof/>
          <w:color w:val="FF0000"/>
          <w:sz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203.25pt;margin-top:75.3pt;width:1in;height:23.4pt;flip:y;z-index:251658240" adj="24660,27184" fillcolor="#ff9">
            <v:textbox>
              <w:txbxContent>
                <w:p w:rsidR="00E91381" w:rsidRDefault="00E91381" w:rsidP="00E91381">
                  <w:pPr>
                    <w:pStyle w:val="10"/>
                  </w:pPr>
                  <w:r>
                    <w:rPr>
                      <w:rFonts w:hint="eastAsia"/>
                    </w:rPr>
                    <w:t>修改文章</w:t>
                  </w:r>
                </w:p>
              </w:txbxContent>
            </v:textbox>
          </v:shape>
        </w:pict>
      </w:r>
      <w:r w:rsidR="00E91381" w:rsidRPr="00F96718">
        <w:rPr>
          <w:rFonts w:ascii="微软雅黑" w:eastAsia="微软雅黑" w:hAnsi="微软雅黑" w:hint="eastAsia"/>
          <w:noProof/>
        </w:rPr>
        <w:drawing>
          <wp:inline distT="0" distB="0" distL="0" distR="0" wp14:anchorId="1F376155" wp14:editId="2A9DB779">
            <wp:extent cx="5267325" cy="1238250"/>
            <wp:effectExtent l="19050" t="1905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2D45" w:rsidRPr="00F96718" w:rsidRDefault="006C2D45" w:rsidP="00E91381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</w:p>
    <w:p w:rsidR="00E91381" w:rsidRPr="00F96718" w:rsidRDefault="00E91381" w:rsidP="00E91381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问题</w:t>
      </w:r>
      <w:r w:rsidR="006C2D45"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4</w:t>
      </w: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. 如何上传附件？</w:t>
      </w:r>
    </w:p>
    <w:p w:rsidR="00E91381" w:rsidRPr="00F96718" w:rsidRDefault="00E91381" w:rsidP="00E91381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lastRenderedPageBreak/>
        <w:t>一篇文章可带有多个附件，用户可以将任意各式文档，如WORD、PDF等，通过文章附件的方式绑定在文章上。</w:t>
      </w:r>
    </w:p>
    <w:p w:rsidR="00E91381" w:rsidRPr="00F96718" w:rsidRDefault="00E91381" w:rsidP="00E91381">
      <w:pPr>
        <w:spacing w:line="360" w:lineRule="auto"/>
        <w:jc w:val="left"/>
        <w:rPr>
          <w:rFonts w:ascii="微软雅黑" w:eastAsia="微软雅黑" w:hAnsi="微软雅黑" w:cs="微软雅黑"/>
        </w:rPr>
      </w:pPr>
      <w:r w:rsidRPr="00F96718">
        <w:rPr>
          <w:rFonts w:ascii="微软雅黑" w:eastAsia="微软雅黑" w:hAnsi="微软雅黑" w:cs="微软雅黑" w:hint="eastAsia"/>
        </w:rPr>
        <w:t>在文章</w:t>
      </w:r>
      <w:r w:rsidR="00AC0681">
        <w:rPr>
          <w:rFonts w:ascii="微软雅黑" w:eastAsia="微软雅黑" w:hAnsi="微软雅黑" w:cs="微软雅黑" w:hint="eastAsia"/>
        </w:rPr>
        <w:t>列表中</w:t>
      </w:r>
      <w:r w:rsidRPr="00F96718">
        <w:rPr>
          <w:rFonts w:ascii="微软雅黑" w:eastAsia="微软雅黑" w:hAnsi="微软雅黑" w:cs="微软雅黑" w:hint="eastAsia"/>
        </w:rPr>
        <w:t>，</w:t>
      </w:r>
      <w:r w:rsidR="00AC0681" w:rsidRPr="00AC0681">
        <w:rPr>
          <w:rFonts w:ascii="微软雅黑" w:eastAsia="微软雅黑" w:hAnsi="微软雅黑" w:cs="微软雅黑" w:hint="eastAsia"/>
          <w:b/>
        </w:rPr>
        <w:t>点击文章标题</w:t>
      </w:r>
      <w:r w:rsidR="00AC0681">
        <w:rPr>
          <w:rFonts w:ascii="微软雅黑" w:eastAsia="微软雅黑" w:hAnsi="微软雅黑" w:cs="微软雅黑" w:hint="eastAsia"/>
        </w:rPr>
        <w:t>，弹出如下窗口中选择“</w:t>
      </w:r>
      <w:r w:rsidRPr="00F96718">
        <w:rPr>
          <w:rFonts w:ascii="微软雅黑" w:eastAsia="微软雅黑" w:hAnsi="微软雅黑" w:cs="微软雅黑" w:hint="eastAsia"/>
        </w:rPr>
        <w:t>相关附件</w:t>
      </w:r>
      <w:r w:rsidR="00AC0681">
        <w:rPr>
          <w:rFonts w:ascii="微软雅黑" w:eastAsia="微软雅黑" w:hAnsi="微软雅黑" w:cs="微软雅黑" w:hint="eastAsia"/>
        </w:rPr>
        <w:t>”</w:t>
      </w:r>
      <w:r w:rsidRPr="00F96718">
        <w:rPr>
          <w:rFonts w:ascii="微软雅黑" w:eastAsia="微软雅黑" w:hAnsi="微软雅黑" w:cs="微软雅黑" w:hint="eastAsia"/>
        </w:rPr>
        <w:t>，为文章相关附件列表。点击添加附件，打开新窗口，选择文件，点击上传，添加附件。点击删除，删除附件。</w:t>
      </w:r>
    </w:p>
    <w:p w:rsidR="00E91381" w:rsidRPr="00F96718" w:rsidRDefault="00E91381" w:rsidP="00E91381">
      <w:pPr>
        <w:tabs>
          <w:tab w:val="left" w:pos="5580"/>
        </w:tabs>
        <w:spacing w:line="360" w:lineRule="auto"/>
        <w:rPr>
          <w:rFonts w:ascii="微软雅黑" w:eastAsia="微软雅黑" w:hAnsi="微软雅黑"/>
        </w:rPr>
      </w:pPr>
      <w:r w:rsidRPr="00F96718">
        <w:rPr>
          <w:rFonts w:ascii="微软雅黑" w:eastAsia="微软雅黑" w:hAnsi="微软雅黑" w:hint="eastAsia"/>
          <w:noProof/>
        </w:rPr>
        <w:drawing>
          <wp:inline distT="0" distB="0" distL="0" distR="0" wp14:anchorId="7F945C45" wp14:editId="79A4AF8F">
            <wp:extent cx="5276850" cy="1790700"/>
            <wp:effectExtent l="19050" t="1905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7923"/>
                    <a:stretch/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381" w:rsidRPr="00F96718" w:rsidRDefault="00E91381" w:rsidP="00E91381">
      <w:pPr>
        <w:tabs>
          <w:tab w:val="left" w:pos="5580"/>
        </w:tabs>
        <w:spacing w:line="360" w:lineRule="auto"/>
        <w:jc w:val="center"/>
        <w:rPr>
          <w:rFonts w:ascii="微软雅黑" w:eastAsia="微软雅黑" w:hAnsi="微软雅黑"/>
        </w:rPr>
      </w:pPr>
      <w:r w:rsidRPr="00F96718">
        <w:rPr>
          <w:rFonts w:ascii="微软雅黑" w:eastAsia="微软雅黑" w:hAnsi="微软雅黑" w:hint="eastAsia"/>
          <w:noProof/>
        </w:rPr>
        <w:drawing>
          <wp:inline distT="0" distB="0" distL="0" distR="0" wp14:anchorId="3DF001C0" wp14:editId="3B8005E1">
            <wp:extent cx="3867150" cy="1457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81" w:rsidRPr="00F96718" w:rsidRDefault="00E91381" w:rsidP="00E91381">
      <w:pPr>
        <w:spacing w:line="360" w:lineRule="auto"/>
        <w:jc w:val="left"/>
        <w:rPr>
          <w:rFonts w:ascii="微软雅黑" w:eastAsia="微软雅黑" w:hAnsi="微软雅黑"/>
        </w:rPr>
      </w:pPr>
      <w:r w:rsidRPr="00F96718">
        <w:rPr>
          <w:rFonts w:ascii="微软雅黑" w:eastAsia="微软雅黑" w:hAnsi="微软雅黑" w:hint="eastAsia"/>
        </w:rPr>
        <w:t>相关附件一般都显示在文章页面上，在文章内容的底部或其他位置。</w:t>
      </w:r>
    </w:p>
    <w:p w:rsidR="006C2D45" w:rsidRPr="00F96718" w:rsidRDefault="006C2D45" w:rsidP="00E91381">
      <w:pPr>
        <w:spacing w:line="360" w:lineRule="auto"/>
        <w:jc w:val="left"/>
        <w:rPr>
          <w:rFonts w:ascii="微软雅黑" w:eastAsia="微软雅黑" w:hAnsi="微软雅黑" w:cs="微软雅黑"/>
        </w:rPr>
      </w:pPr>
    </w:p>
    <w:p w:rsidR="006C2D45" w:rsidRPr="00F96718" w:rsidRDefault="006C2D45" w:rsidP="006C2D45">
      <w:pPr>
        <w:spacing w:line="360" w:lineRule="auto"/>
        <w:rPr>
          <w:rFonts w:ascii="微软雅黑" w:eastAsia="微软雅黑" w:hAnsi="微软雅黑" w:cs="微软雅黑"/>
          <w:b/>
          <w:color w:val="FF0000"/>
          <w:sz w:val="28"/>
        </w:rPr>
      </w:pPr>
      <w:r w:rsidRPr="00F96718">
        <w:rPr>
          <w:rFonts w:ascii="微软雅黑" w:eastAsia="微软雅黑" w:hAnsi="微软雅黑" w:cs="微软雅黑" w:hint="eastAsia"/>
          <w:b/>
          <w:color w:val="FF0000"/>
          <w:sz w:val="28"/>
        </w:rPr>
        <w:t>问题5. 看不到新发布的内容，怎么办？</w:t>
      </w:r>
    </w:p>
    <w:p w:rsidR="00F96718" w:rsidRPr="00F96718" w:rsidRDefault="00F96718" w:rsidP="006C2D45">
      <w:pPr>
        <w:spacing w:line="360" w:lineRule="auto"/>
        <w:rPr>
          <w:rFonts w:ascii="微软雅黑" w:eastAsia="微软雅黑" w:hAnsi="微软雅黑" w:cs="微软雅黑"/>
          <w:szCs w:val="21"/>
        </w:rPr>
      </w:pPr>
      <w:r w:rsidRPr="00F96718">
        <w:rPr>
          <w:rFonts w:ascii="微软雅黑" w:eastAsia="微软雅黑" w:hAnsi="微软雅黑" w:cs="微软雅黑" w:hint="eastAsia"/>
          <w:szCs w:val="21"/>
        </w:rPr>
        <w:t>登录管理后台，选中左侧网站总结点，再点击右侧“完全发布”，等候10秒左右，刷新前台页面</w:t>
      </w:r>
      <w:r w:rsidR="00C70E53">
        <w:rPr>
          <w:rFonts w:ascii="微软雅黑" w:eastAsia="微软雅黑" w:hAnsi="微软雅黑" w:cs="微软雅黑" w:hint="eastAsia"/>
          <w:szCs w:val="21"/>
        </w:rPr>
        <w:t>查看效果</w:t>
      </w:r>
      <w:r w:rsidRPr="00F96718">
        <w:rPr>
          <w:rFonts w:ascii="微软雅黑" w:eastAsia="微软雅黑" w:hAnsi="微软雅黑" w:cs="微软雅黑" w:hint="eastAsia"/>
          <w:szCs w:val="21"/>
        </w:rPr>
        <w:t>。如果前台页面还没更新，重复上述过程。</w:t>
      </w:r>
    </w:p>
    <w:p w:rsidR="006A3DA2" w:rsidRPr="008B2676" w:rsidRDefault="00F96718" w:rsidP="008B2676">
      <w:pPr>
        <w:spacing w:line="360" w:lineRule="auto"/>
        <w:jc w:val="center"/>
        <w:rPr>
          <w:rFonts w:ascii="微软雅黑" w:eastAsia="微软雅黑" w:hAnsi="微软雅黑" w:cs="微软雅黑"/>
          <w:vertAlign w:val="subscript"/>
        </w:rPr>
      </w:pPr>
      <w:r w:rsidRPr="00F96718">
        <w:rPr>
          <w:rFonts w:ascii="微软雅黑" w:eastAsia="微软雅黑" w:hAnsi="微软雅黑" w:cs="微软雅黑"/>
          <w:noProof/>
          <w:vertAlign w:val="subscript"/>
        </w:rPr>
        <w:lastRenderedPageBreak/>
        <w:drawing>
          <wp:inline distT="0" distB="0" distL="0" distR="0" wp14:anchorId="18DB978A" wp14:editId="3B513E68">
            <wp:extent cx="5276850" cy="2771775"/>
            <wp:effectExtent l="19050" t="19050" r="0" b="9525"/>
            <wp:docPr id="1" name="图片 1" descr="C:\Documents and Settings\Administrator\桌面\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1"/>
                    <a:stretch/>
                  </pic:blipFill>
                  <pic:spPr bwMode="auto">
                    <a:xfrm>
                      <a:off x="0" y="0"/>
                      <a:ext cx="5274310" cy="27704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3DA2" w:rsidRPr="008B2676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AF" w:rsidRDefault="007B6DAF" w:rsidP="006C2D45">
      <w:r>
        <w:separator/>
      </w:r>
    </w:p>
  </w:endnote>
  <w:endnote w:type="continuationSeparator" w:id="0">
    <w:p w:rsidR="007B6DAF" w:rsidRDefault="007B6DAF" w:rsidP="006C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23512"/>
      <w:docPartObj>
        <w:docPartGallery w:val="Page Numbers (Bottom of Page)"/>
        <w:docPartUnique/>
      </w:docPartObj>
    </w:sdtPr>
    <w:sdtEndPr/>
    <w:sdtContent>
      <w:p w:rsidR="006C2D45" w:rsidRDefault="006C2D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C8" w:rsidRPr="005D56C8">
          <w:rPr>
            <w:noProof/>
            <w:lang w:val="zh-CN"/>
          </w:rPr>
          <w:t>2</w:t>
        </w:r>
        <w:r>
          <w:fldChar w:fldCharType="end"/>
        </w:r>
      </w:p>
    </w:sdtContent>
  </w:sdt>
  <w:p w:rsidR="006C2D45" w:rsidRDefault="006C2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AF" w:rsidRDefault="007B6DAF" w:rsidP="006C2D45">
      <w:r>
        <w:separator/>
      </w:r>
    </w:p>
  </w:footnote>
  <w:footnote w:type="continuationSeparator" w:id="0">
    <w:p w:rsidR="007B6DAF" w:rsidRDefault="007B6DAF" w:rsidP="006C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4AC"/>
    <w:multiLevelType w:val="multilevel"/>
    <w:tmpl w:val="565674A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B9C"/>
    <w:rsid w:val="00000BFC"/>
    <w:rsid w:val="0003538B"/>
    <w:rsid w:val="0007623B"/>
    <w:rsid w:val="000B5C77"/>
    <w:rsid w:val="000E4E44"/>
    <w:rsid w:val="000F4B57"/>
    <w:rsid w:val="00131D21"/>
    <w:rsid w:val="00152B3A"/>
    <w:rsid w:val="00155D44"/>
    <w:rsid w:val="00180B97"/>
    <w:rsid w:val="001B4C61"/>
    <w:rsid w:val="001E5259"/>
    <w:rsid w:val="001F132A"/>
    <w:rsid w:val="0025231E"/>
    <w:rsid w:val="002760B5"/>
    <w:rsid w:val="00276FD5"/>
    <w:rsid w:val="002C4604"/>
    <w:rsid w:val="002C7C5F"/>
    <w:rsid w:val="002F4449"/>
    <w:rsid w:val="0030569E"/>
    <w:rsid w:val="00333439"/>
    <w:rsid w:val="00341EE7"/>
    <w:rsid w:val="0034687E"/>
    <w:rsid w:val="00384FB1"/>
    <w:rsid w:val="00397E5A"/>
    <w:rsid w:val="003B4695"/>
    <w:rsid w:val="003D623B"/>
    <w:rsid w:val="004325CC"/>
    <w:rsid w:val="00456C42"/>
    <w:rsid w:val="004C0CBD"/>
    <w:rsid w:val="004E0DD3"/>
    <w:rsid w:val="004E1650"/>
    <w:rsid w:val="005317B2"/>
    <w:rsid w:val="00537ABA"/>
    <w:rsid w:val="00553CEC"/>
    <w:rsid w:val="00567F16"/>
    <w:rsid w:val="0057750A"/>
    <w:rsid w:val="005A7A7F"/>
    <w:rsid w:val="005C463E"/>
    <w:rsid w:val="005D497C"/>
    <w:rsid w:val="005D56C8"/>
    <w:rsid w:val="005F5774"/>
    <w:rsid w:val="00603902"/>
    <w:rsid w:val="00616D62"/>
    <w:rsid w:val="006A3DA2"/>
    <w:rsid w:val="006B157E"/>
    <w:rsid w:val="006B6181"/>
    <w:rsid w:val="006B6573"/>
    <w:rsid w:val="006C2D45"/>
    <w:rsid w:val="00740E03"/>
    <w:rsid w:val="007704BF"/>
    <w:rsid w:val="0078134B"/>
    <w:rsid w:val="007B6DAF"/>
    <w:rsid w:val="007C4AC7"/>
    <w:rsid w:val="007F5495"/>
    <w:rsid w:val="00814E2E"/>
    <w:rsid w:val="00824C41"/>
    <w:rsid w:val="0083157C"/>
    <w:rsid w:val="00831DE5"/>
    <w:rsid w:val="008921AE"/>
    <w:rsid w:val="008934E5"/>
    <w:rsid w:val="008A52B0"/>
    <w:rsid w:val="008B2676"/>
    <w:rsid w:val="008B51B1"/>
    <w:rsid w:val="00905F1B"/>
    <w:rsid w:val="00915D15"/>
    <w:rsid w:val="00925BA5"/>
    <w:rsid w:val="00964DC4"/>
    <w:rsid w:val="009C52D3"/>
    <w:rsid w:val="00A07D49"/>
    <w:rsid w:val="00A2594E"/>
    <w:rsid w:val="00A46F96"/>
    <w:rsid w:val="00A6367B"/>
    <w:rsid w:val="00A96883"/>
    <w:rsid w:val="00AC0681"/>
    <w:rsid w:val="00B26F98"/>
    <w:rsid w:val="00B44C42"/>
    <w:rsid w:val="00B46F0E"/>
    <w:rsid w:val="00B56FF6"/>
    <w:rsid w:val="00B95EF2"/>
    <w:rsid w:val="00BB24F9"/>
    <w:rsid w:val="00BC5F00"/>
    <w:rsid w:val="00BC6928"/>
    <w:rsid w:val="00BD26C5"/>
    <w:rsid w:val="00C70E53"/>
    <w:rsid w:val="00C8657B"/>
    <w:rsid w:val="00D01B9C"/>
    <w:rsid w:val="00D07757"/>
    <w:rsid w:val="00D47C2F"/>
    <w:rsid w:val="00D61BF4"/>
    <w:rsid w:val="00D87D24"/>
    <w:rsid w:val="00D959C5"/>
    <w:rsid w:val="00E32CB3"/>
    <w:rsid w:val="00E47CC7"/>
    <w:rsid w:val="00E8550A"/>
    <w:rsid w:val="00E91381"/>
    <w:rsid w:val="00EC355F"/>
    <w:rsid w:val="00F2362F"/>
    <w:rsid w:val="00F315EA"/>
    <w:rsid w:val="00F96718"/>
    <w:rsid w:val="00FF0797"/>
    <w:rsid w:val="623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10">
    <w:name w:val="toc 1"/>
    <w:basedOn w:val="a"/>
    <w:next w:val="a"/>
    <w:rsid w:val="00E91381"/>
    <w:rPr>
      <w:rFonts w:ascii="Times New Roman" w:eastAsia="宋体" w:hAnsi="Times New Roman" w:cs="Times New Roman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210.38.57.83:8019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4294927034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</cp:lastModifiedBy>
  <cp:revision>55</cp:revision>
  <dcterms:created xsi:type="dcterms:W3CDTF">2015-01-04T07:13:00Z</dcterms:created>
  <dcterms:modified xsi:type="dcterms:W3CDTF">2017-03-07T03:08:00Z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